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28BA0" w14:textId="72B6287F" w:rsidR="00131E6E" w:rsidRPr="0075180F" w:rsidRDefault="00131E6E" w:rsidP="004E1955">
      <w:pPr>
        <w:pStyle w:val="NoSpacing"/>
        <w:rPr>
          <w:rFonts w:ascii="Arial" w:hAnsi="Arial" w:cs="Arial"/>
          <w:b/>
        </w:rPr>
      </w:pPr>
      <w:r w:rsidRPr="0075180F">
        <w:rPr>
          <w:rFonts w:ascii="Arial" w:hAnsi="Arial" w:cs="Arial"/>
          <w:b/>
        </w:rPr>
        <w:t>Table 33</w:t>
      </w:r>
    </w:p>
    <w:p w14:paraId="513C8BD8" w14:textId="77777777" w:rsidR="00131E6E" w:rsidRDefault="00131E6E" w:rsidP="004E1955">
      <w:pPr>
        <w:pStyle w:val="NoSpacing"/>
        <w:rPr>
          <w:rFonts w:ascii="Arial" w:hAnsi="Arial" w:cs="Arial"/>
        </w:rPr>
      </w:pPr>
    </w:p>
    <w:p w14:paraId="79401866" w14:textId="0080B6D4" w:rsidR="004E1955" w:rsidRPr="004E1955" w:rsidRDefault="004308E5" w:rsidP="004E1955">
      <w:pPr>
        <w:pStyle w:val="NoSpacing"/>
        <w:rPr>
          <w:rFonts w:ascii="Arial" w:hAnsi="Arial" w:cs="Arial"/>
        </w:rPr>
      </w:pPr>
      <w:r w:rsidRPr="00543FF9">
        <w:rPr>
          <w:rFonts w:ascii="Arial" w:hAnsi="Arial" w:cs="Arial"/>
        </w:rPr>
        <w:t>160.</w:t>
      </w:r>
      <w:r w:rsidR="004E1955" w:rsidRPr="00543FF9">
        <w:rPr>
          <w:rFonts w:ascii="Arial" w:hAnsi="Arial" w:cs="Arial"/>
        </w:rPr>
        <w:tab/>
      </w:r>
      <w:proofErr w:type="spellStart"/>
      <w:r w:rsidR="004E1955" w:rsidRPr="00543FF9">
        <w:rPr>
          <w:rFonts w:ascii="Arial" w:hAnsi="Arial" w:cs="Arial"/>
        </w:rPr>
        <w:t>Afiatin</w:t>
      </w:r>
      <w:proofErr w:type="spellEnd"/>
      <w:r w:rsidR="004E1955" w:rsidRPr="00543FF9">
        <w:rPr>
          <w:rFonts w:ascii="Arial" w:hAnsi="Arial" w:cs="Arial"/>
        </w:rPr>
        <w:t>, KLC, Kristin E,</w:t>
      </w:r>
      <w:r w:rsidR="00931FAB">
        <w:rPr>
          <w:rFonts w:ascii="Arial" w:hAnsi="Arial" w:cs="Arial"/>
        </w:rPr>
        <w:t xml:space="preserve"> </w:t>
      </w:r>
      <w:proofErr w:type="spellStart"/>
      <w:r w:rsidR="00931FAB">
        <w:rPr>
          <w:rFonts w:ascii="Arial" w:hAnsi="Arial" w:cs="Arial"/>
        </w:rPr>
        <w:t>Masytoh</w:t>
      </w:r>
      <w:proofErr w:type="spellEnd"/>
      <w:r w:rsidR="00931FAB">
        <w:rPr>
          <w:rFonts w:ascii="Arial" w:hAnsi="Arial" w:cs="Arial"/>
        </w:rPr>
        <w:t xml:space="preserve"> LS, </w:t>
      </w:r>
      <w:proofErr w:type="spellStart"/>
      <w:r w:rsidR="00931FAB">
        <w:rPr>
          <w:rFonts w:ascii="Arial" w:hAnsi="Arial" w:cs="Arial"/>
        </w:rPr>
        <w:t>Herlinawaty</w:t>
      </w:r>
      <w:proofErr w:type="spellEnd"/>
      <w:r w:rsidR="00931FAB">
        <w:rPr>
          <w:rFonts w:ascii="Arial" w:hAnsi="Arial" w:cs="Arial"/>
        </w:rPr>
        <w:t xml:space="preserve"> E,</w:t>
      </w:r>
      <w:r w:rsidR="004E1955" w:rsidRPr="00543FF9">
        <w:rPr>
          <w:rFonts w:ascii="Arial" w:hAnsi="Arial" w:cs="Arial"/>
        </w:rPr>
        <w:t xml:space="preserve"> </w:t>
      </w:r>
      <w:proofErr w:type="spellStart"/>
      <w:r w:rsidR="00931FAB" w:rsidRPr="00931FAB">
        <w:rPr>
          <w:rFonts w:ascii="Arial" w:hAnsi="Arial" w:cs="Arial"/>
        </w:rPr>
        <w:t>Werayingyong</w:t>
      </w:r>
      <w:proofErr w:type="spellEnd"/>
      <w:r w:rsidR="00931FAB" w:rsidRPr="00931FAB">
        <w:rPr>
          <w:rFonts w:ascii="Arial" w:hAnsi="Arial" w:cs="Arial"/>
        </w:rPr>
        <w:t xml:space="preserve"> </w:t>
      </w:r>
      <w:r w:rsidR="00931FAB">
        <w:rPr>
          <w:rFonts w:ascii="Arial" w:hAnsi="Arial" w:cs="Arial"/>
        </w:rPr>
        <w:t xml:space="preserve">P, </w:t>
      </w:r>
      <w:proofErr w:type="spellStart"/>
      <w:r w:rsidR="00931FAB">
        <w:rPr>
          <w:rFonts w:ascii="Arial" w:hAnsi="Arial" w:cs="Arial"/>
        </w:rPr>
        <w:t>Nadjib</w:t>
      </w:r>
      <w:proofErr w:type="spellEnd"/>
      <w:r w:rsidR="00931FAB">
        <w:rPr>
          <w:rFonts w:ascii="Arial" w:hAnsi="Arial" w:cs="Arial"/>
        </w:rPr>
        <w:t xml:space="preserve"> M, </w:t>
      </w:r>
      <w:r w:rsidR="004E1955" w:rsidRPr="00543FF9">
        <w:rPr>
          <w:rFonts w:ascii="Arial" w:hAnsi="Arial" w:cs="Arial"/>
        </w:rPr>
        <w:t>et al. Economic evaluation of policy options for dialysis in</w:t>
      </w:r>
      <w:r w:rsidR="004E1955" w:rsidRPr="004E1955">
        <w:rPr>
          <w:rFonts w:ascii="Arial" w:hAnsi="Arial" w:cs="Arial"/>
        </w:rPr>
        <w:t xml:space="preserve"> end-stage renal disease patients under the universal health coverage in Indonesia. </w:t>
      </w:r>
      <w:proofErr w:type="spellStart"/>
      <w:r w:rsidR="004E1955" w:rsidRPr="004E1955">
        <w:rPr>
          <w:rFonts w:ascii="Arial" w:hAnsi="Arial" w:cs="Arial"/>
        </w:rPr>
        <w:t>PLoS</w:t>
      </w:r>
      <w:proofErr w:type="spellEnd"/>
      <w:r w:rsidR="004E1955" w:rsidRPr="004E1955">
        <w:rPr>
          <w:rFonts w:ascii="Arial" w:hAnsi="Arial" w:cs="Arial"/>
        </w:rPr>
        <w:t xml:space="preserve"> ONE </w:t>
      </w:r>
      <w:r w:rsidR="004E1955" w:rsidRPr="00543FF9">
        <w:rPr>
          <w:rFonts w:ascii="Arial" w:hAnsi="Arial" w:cs="Arial"/>
        </w:rPr>
        <w:t>2017</w:t>
      </w:r>
      <w:r w:rsidR="004E1955" w:rsidRPr="004E1955">
        <w:rPr>
          <w:rFonts w:ascii="Arial" w:hAnsi="Arial" w:cs="Arial"/>
        </w:rPr>
        <w:t xml:space="preserve">; 12(5). https://doi.org/10.1371/journal.pone.0177436 </w:t>
      </w:r>
    </w:p>
    <w:p w14:paraId="2AF50468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4B6CD4B" w14:textId="16CFB4B7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161.</w:t>
      </w:r>
      <w:r w:rsidR="004E1955" w:rsidRPr="004E1955">
        <w:rPr>
          <w:rFonts w:ascii="Arial" w:hAnsi="Arial" w:cs="Arial"/>
        </w:rPr>
        <w:tab/>
        <w:t xml:space="preserve">Cho MK, Kim SY, Shim HY. Validity and reliability of the Korean version of the Dialysis Symptom Index for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 xml:space="preserve"> Patients. J </w:t>
      </w:r>
      <w:proofErr w:type="spellStart"/>
      <w:r w:rsidR="004E1955" w:rsidRPr="004E1955">
        <w:rPr>
          <w:rFonts w:ascii="Arial" w:hAnsi="Arial" w:cs="Arial"/>
        </w:rPr>
        <w:t>Nurs</w:t>
      </w:r>
      <w:proofErr w:type="spellEnd"/>
      <w:r w:rsidR="004E1955" w:rsidRPr="004E1955">
        <w:rPr>
          <w:rFonts w:ascii="Arial" w:hAnsi="Arial" w:cs="Arial"/>
        </w:rPr>
        <w:t xml:space="preserve"> Res 2018; 26(6), 399-410. https://doi.org/10.1097/jnr.0000000000000267</w:t>
      </w:r>
    </w:p>
    <w:p w14:paraId="43EE82F9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3023644C" w14:textId="2C235A9B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162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El </w:t>
      </w:r>
      <w:proofErr w:type="spellStart"/>
      <w:r w:rsidR="004E1955" w:rsidRPr="004E1955">
        <w:rPr>
          <w:rFonts w:ascii="Arial" w:hAnsi="Arial" w:cs="Arial"/>
        </w:rPr>
        <w:t>Filali</w:t>
      </w:r>
      <w:proofErr w:type="spellEnd"/>
      <w:r w:rsidR="004E1955" w:rsidRPr="004E1955">
        <w:rPr>
          <w:rFonts w:ascii="Arial" w:hAnsi="Arial" w:cs="Arial"/>
        </w:rPr>
        <w:t xml:space="preserve"> A, </w:t>
      </w:r>
      <w:proofErr w:type="spellStart"/>
      <w:r w:rsidR="004E1955" w:rsidRPr="004E1955">
        <w:rPr>
          <w:rFonts w:ascii="Arial" w:hAnsi="Arial" w:cs="Arial"/>
        </w:rPr>
        <w:t>Bentata</w:t>
      </w:r>
      <w:proofErr w:type="spellEnd"/>
      <w:r w:rsidR="004E1955" w:rsidRPr="004E1955">
        <w:rPr>
          <w:rFonts w:ascii="Arial" w:hAnsi="Arial" w:cs="Arial"/>
        </w:rPr>
        <w:t xml:space="preserve"> Y, Ada N, </w:t>
      </w:r>
      <w:proofErr w:type="spellStart"/>
      <w:r w:rsidR="00931FAB">
        <w:rPr>
          <w:rFonts w:ascii="Arial" w:hAnsi="Arial" w:cs="Arial"/>
        </w:rPr>
        <w:t>Oneib</w:t>
      </w:r>
      <w:proofErr w:type="spellEnd"/>
      <w:r w:rsidR="00931FAB">
        <w:rPr>
          <w:rFonts w:ascii="Arial" w:hAnsi="Arial" w:cs="Arial"/>
        </w:rPr>
        <w:t xml:space="preserve"> B</w:t>
      </w:r>
      <w:r w:rsidR="004E1955" w:rsidRPr="004E1955">
        <w:rPr>
          <w:rFonts w:ascii="Arial" w:hAnsi="Arial" w:cs="Arial"/>
        </w:rPr>
        <w:t xml:space="preserve">. Depression and anxiety disorders in chronic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 xml:space="preserve"> patients and their quality of life: A cross-sectional study about 106 cases in the northeast of Morocco. Saudi J Kidney Dis </w:t>
      </w:r>
      <w:proofErr w:type="spellStart"/>
      <w:r w:rsidR="004E1955" w:rsidRPr="004E1955">
        <w:rPr>
          <w:rFonts w:ascii="Arial" w:hAnsi="Arial" w:cs="Arial"/>
        </w:rPr>
        <w:t>Transpl</w:t>
      </w:r>
      <w:proofErr w:type="spellEnd"/>
      <w:r w:rsidR="004E1955" w:rsidRPr="004E1955">
        <w:rPr>
          <w:rFonts w:ascii="Arial" w:hAnsi="Arial" w:cs="Arial"/>
        </w:rPr>
        <w:t xml:space="preserve"> 2017; 28(2), 341-8. https://doi.org/10.4103/1319-2442.202785</w:t>
      </w:r>
    </w:p>
    <w:p w14:paraId="58CB8948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35E688C" w14:textId="38370294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163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Eriksson D, Goldsmith D, </w:t>
      </w:r>
      <w:proofErr w:type="spellStart"/>
      <w:r w:rsidR="004E1955" w:rsidRPr="004E1955">
        <w:rPr>
          <w:rFonts w:ascii="Arial" w:hAnsi="Arial" w:cs="Arial"/>
        </w:rPr>
        <w:t>Teitsson</w:t>
      </w:r>
      <w:proofErr w:type="spellEnd"/>
      <w:r w:rsidR="004E1955" w:rsidRPr="004E1955">
        <w:rPr>
          <w:rFonts w:ascii="Arial" w:hAnsi="Arial" w:cs="Arial"/>
        </w:rPr>
        <w:t xml:space="preserve"> S,</w:t>
      </w:r>
      <w:r w:rsidR="00931FAB">
        <w:rPr>
          <w:rFonts w:ascii="Arial" w:hAnsi="Arial" w:cs="Arial"/>
        </w:rPr>
        <w:t xml:space="preserve"> Jackson J, van </w:t>
      </w:r>
      <w:proofErr w:type="spellStart"/>
      <w:r w:rsidR="00931FAB">
        <w:rPr>
          <w:rFonts w:ascii="Arial" w:hAnsi="Arial" w:cs="Arial"/>
        </w:rPr>
        <w:t>Nooten</w:t>
      </w:r>
      <w:proofErr w:type="spellEnd"/>
      <w:r w:rsidR="00931FAB">
        <w:rPr>
          <w:rFonts w:ascii="Arial" w:hAnsi="Arial" w:cs="Arial"/>
        </w:rPr>
        <w:t xml:space="preserve"> F</w:t>
      </w:r>
      <w:r w:rsidR="004E1955" w:rsidRPr="004E1955">
        <w:rPr>
          <w:rFonts w:ascii="Arial" w:hAnsi="Arial" w:cs="Arial"/>
        </w:rPr>
        <w:t>. Cross-sectional survey in CKD patients across Europe describing the association between quality of life and anaemia. BMC Nephrol 2016; 17(1), 97. https://doi.org/10.1186/s12882-016-0312-9</w:t>
      </w:r>
    </w:p>
    <w:p w14:paraId="27DD9116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7A13C4BE" w14:textId="75AFB3FA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164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Hishii</w:t>
      </w:r>
      <w:proofErr w:type="spellEnd"/>
      <w:r w:rsidR="004E1955" w:rsidRPr="004E1955">
        <w:rPr>
          <w:rFonts w:ascii="Arial" w:hAnsi="Arial" w:cs="Arial"/>
        </w:rPr>
        <w:t xml:space="preserve"> S, </w:t>
      </w:r>
      <w:proofErr w:type="spellStart"/>
      <w:r w:rsidR="004E1955" w:rsidRPr="004E1955">
        <w:rPr>
          <w:rFonts w:ascii="Arial" w:hAnsi="Arial" w:cs="Arial"/>
        </w:rPr>
        <w:t>Miyatake</w:t>
      </w:r>
      <w:proofErr w:type="spellEnd"/>
      <w:r w:rsidR="004E1955" w:rsidRPr="004E1955">
        <w:rPr>
          <w:rFonts w:ascii="Arial" w:hAnsi="Arial" w:cs="Arial"/>
        </w:rPr>
        <w:t xml:space="preserve"> N, Nishi H, </w:t>
      </w:r>
      <w:r w:rsidR="00931FAB">
        <w:rPr>
          <w:rFonts w:ascii="Arial" w:hAnsi="Arial" w:cs="Arial"/>
        </w:rPr>
        <w:t xml:space="preserve">Katayama A, </w:t>
      </w:r>
      <w:proofErr w:type="spellStart"/>
      <w:r w:rsidR="00931FAB">
        <w:rPr>
          <w:rFonts w:ascii="Arial" w:hAnsi="Arial" w:cs="Arial"/>
        </w:rPr>
        <w:t>Ujike</w:t>
      </w:r>
      <w:proofErr w:type="spellEnd"/>
      <w:r w:rsidR="00931FAB">
        <w:rPr>
          <w:rFonts w:ascii="Arial" w:hAnsi="Arial" w:cs="Arial"/>
        </w:rPr>
        <w:t xml:space="preserve"> K, </w:t>
      </w:r>
      <w:proofErr w:type="spellStart"/>
      <w:r w:rsidR="00931FAB">
        <w:rPr>
          <w:rFonts w:ascii="Arial" w:hAnsi="Arial" w:cs="Arial"/>
        </w:rPr>
        <w:t>Koumoto</w:t>
      </w:r>
      <w:proofErr w:type="spellEnd"/>
      <w:r w:rsidR="00931FAB">
        <w:rPr>
          <w:rFonts w:ascii="Arial" w:hAnsi="Arial" w:cs="Arial"/>
        </w:rPr>
        <w:t xml:space="preserve"> K, </w:t>
      </w:r>
      <w:r w:rsidR="004E1955" w:rsidRPr="004E1955">
        <w:rPr>
          <w:rFonts w:ascii="Arial" w:hAnsi="Arial" w:cs="Arial"/>
        </w:rPr>
        <w:t xml:space="preserve">et al. Relationship between sedentary </w:t>
      </w:r>
      <w:proofErr w:type="spellStart"/>
      <w:r w:rsidR="004E1955" w:rsidRPr="004E1955">
        <w:rPr>
          <w:rFonts w:ascii="Arial" w:hAnsi="Arial" w:cs="Arial"/>
        </w:rPr>
        <w:t>behavior</w:t>
      </w:r>
      <w:proofErr w:type="spellEnd"/>
      <w:r w:rsidR="004E1955" w:rsidRPr="004E1955">
        <w:rPr>
          <w:rFonts w:ascii="Arial" w:hAnsi="Arial" w:cs="Arial"/>
        </w:rPr>
        <w:t xml:space="preserve"> and health-related quality of life in patients on chronic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>. Acta Med Okayama 2018; 72(4), 395-400.</w:t>
      </w:r>
      <w:r w:rsidR="0032315F">
        <w:rPr>
          <w:rFonts w:ascii="Arial" w:hAnsi="Arial" w:cs="Arial"/>
        </w:rPr>
        <w:t xml:space="preserve"> </w:t>
      </w:r>
      <w:r w:rsidR="004E1955" w:rsidRPr="004E1955">
        <w:rPr>
          <w:rFonts w:ascii="Arial" w:hAnsi="Arial" w:cs="Arial"/>
        </w:rPr>
        <w:t>https://doi.org/10.18926/amo/56177</w:t>
      </w:r>
    </w:p>
    <w:p w14:paraId="636F9F5D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4C4193D1" w14:textId="4165F90A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165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Jardine MJ, </w:t>
      </w:r>
      <w:proofErr w:type="spellStart"/>
      <w:r w:rsidR="004E1955" w:rsidRPr="004E1955">
        <w:rPr>
          <w:rFonts w:ascii="Arial" w:hAnsi="Arial" w:cs="Arial"/>
        </w:rPr>
        <w:t>Zuo</w:t>
      </w:r>
      <w:proofErr w:type="spellEnd"/>
      <w:r w:rsidR="004E1955" w:rsidRPr="004E1955">
        <w:rPr>
          <w:rFonts w:ascii="Arial" w:hAnsi="Arial" w:cs="Arial"/>
        </w:rPr>
        <w:t xml:space="preserve"> L, Gray NA, </w:t>
      </w:r>
      <w:r w:rsidR="00931FAB">
        <w:rPr>
          <w:rFonts w:ascii="Arial" w:hAnsi="Arial" w:cs="Arial"/>
        </w:rPr>
        <w:t xml:space="preserve">de </w:t>
      </w:r>
      <w:proofErr w:type="spellStart"/>
      <w:r w:rsidR="00931FAB">
        <w:rPr>
          <w:rFonts w:ascii="Arial" w:hAnsi="Arial" w:cs="Arial"/>
        </w:rPr>
        <w:t>Zoysa</w:t>
      </w:r>
      <w:proofErr w:type="spellEnd"/>
      <w:r w:rsidR="00931FAB">
        <w:rPr>
          <w:rFonts w:ascii="Arial" w:hAnsi="Arial" w:cs="Arial"/>
        </w:rPr>
        <w:t xml:space="preserve"> JR, Chan CT, Gallagher MP, </w:t>
      </w:r>
      <w:r w:rsidR="004E1955" w:rsidRPr="004E1955">
        <w:rPr>
          <w:rFonts w:ascii="Arial" w:hAnsi="Arial" w:cs="Arial"/>
        </w:rPr>
        <w:t xml:space="preserve">et al. A trial of extending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 xml:space="preserve"> hours and quality of life. J Am Soc Nephrol 2017; 28(6), 1898-911. https://doi.org/10.1681/asn.2015111225</w:t>
      </w:r>
    </w:p>
    <w:p w14:paraId="0AD09B63" w14:textId="7FF1D36C" w:rsidR="004E1955" w:rsidRDefault="004E1955" w:rsidP="004E1955">
      <w:pPr>
        <w:pStyle w:val="NoSpacing"/>
        <w:rPr>
          <w:rFonts w:ascii="Arial" w:hAnsi="Arial" w:cs="Arial"/>
        </w:rPr>
      </w:pPr>
    </w:p>
    <w:p w14:paraId="3251EFB7" w14:textId="64AA19E9" w:rsidR="00090AD5" w:rsidRPr="004E1955" w:rsidRDefault="00090AD5" w:rsidP="00090AD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166.</w:t>
      </w:r>
      <w:r>
        <w:rPr>
          <w:rFonts w:ascii="Arial" w:hAnsi="Arial" w:cs="Arial"/>
        </w:rPr>
        <w:tab/>
      </w:r>
      <w:r w:rsidRPr="004E1955">
        <w:rPr>
          <w:rFonts w:ascii="Arial" w:hAnsi="Arial" w:cs="Arial"/>
        </w:rPr>
        <w:t>National Institute for Health and Care Excellence. Chronic Kidney Disease [CG73]. 2008. URL: http://www.nice.org.uk/CG73 (accessed 5 April 2019).</w:t>
      </w:r>
    </w:p>
    <w:p w14:paraId="7B48C8F2" w14:textId="77777777" w:rsidR="00090AD5" w:rsidRPr="004E1955" w:rsidRDefault="00090AD5" w:rsidP="004E1955">
      <w:pPr>
        <w:pStyle w:val="NoSpacing"/>
        <w:rPr>
          <w:rFonts w:ascii="Arial" w:hAnsi="Arial" w:cs="Arial"/>
        </w:rPr>
      </w:pPr>
    </w:p>
    <w:p w14:paraId="7FE5CC00" w14:textId="1A3758DC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167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Katayama A, </w:t>
      </w:r>
      <w:proofErr w:type="spellStart"/>
      <w:r w:rsidR="004E1955" w:rsidRPr="004E1955">
        <w:rPr>
          <w:rFonts w:ascii="Arial" w:hAnsi="Arial" w:cs="Arial"/>
        </w:rPr>
        <w:t>Miyatake</w:t>
      </w:r>
      <w:proofErr w:type="spellEnd"/>
      <w:r w:rsidR="004E1955" w:rsidRPr="004E1955">
        <w:rPr>
          <w:rFonts w:ascii="Arial" w:hAnsi="Arial" w:cs="Arial"/>
        </w:rPr>
        <w:t xml:space="preserve"> N, Nishi H, </w:t>
      </w:r>
      <w:proofErr w:type="spellStart"/>
      <w:r w:rsidR="00931FAB">
        <w:rPr>
          <w:rFonts w:ascii="Arial" w:hAnsi="Arial" w:cs="Arial"/>
        </w:rPr>
        <w:t>Ujike</w:t>
      </w:r>
      <w:proofErr w:type="spellEnd"/>
      <w:r w:rsidR="00931FAB">
        <w:rPr>
          <w:rFonts w:ascii="Arial" w:hAnsi="Arial" w:cs="Arial"/>
        </w:rPr>
        <w:t xml:space="preserve"> K, Hashimoto H, </w:t>
      </w:r>
      <w:proofErr w:type="spellStart"/>
      <w:r w:rsidR="00931FAB">
        <w:rPr>
          <w:rFonts w:ascii="Arial" w:hAnsi="Arial" w:cs="Arial"/>
        </w:rPr>
        <w:t>Kurato</w:t>
      </w:r>
      <w:proofErr w:type="spellEnd"/>
      <w:r w:rsidR="00931FAB">
        <w:rPr>
          <w:rFonts w:ascii="Arial" w:hAnsi="Arial" w:cs="Arial"/>
        </w:rPr>
        <w:t xml:space="preserve"> R, </w:t>
      </w:r>
      <w:r w:rsidR="004E1955" w:rsidRPr="004E1955">
        <w:rPr>
          <w:rFonts w:ascii="Arial" w:hAnsi="Arial" w:cs="Arial"/>
        </w:rPr>
        <w:t xml:space="preserve">et al. Relationship between changes in physical activity and changes in health-related quality of life in patients on chronic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 xml:space="preserve"> with 1-Year Follow-up. Acta Med Okayama 2016; 70(5), 353-61. https://doi.org/10.18926/amo/54593</w:t>
      </w:r>
    </w:p>
    <w:p w14:paraId="2DD00E31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21BD40C0" w14:textId="6B7AE06A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168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Kilshaw</w:t>
      </w:r>
      <w:proofErr w:type="spellEnd"/>
      <w:r w:rsidR="004E1955" w:rsidRPr="004E1955">
        <w:rPr>
          <w:rFonts w:ascii="Arial" w:hAnsi="Arial" w:cs="Arial"/>
        </w:rPr>
        <w:t xml:space="preserve"> L, </w:t>
      </w:r>
      <w:proofErr w:type="spellStart"/>
      <w:r w:rsidR="004E1955" w:rsidRPr="004E1955">
        <w:rPr>
          <w:rFonts w:ascii="Arial" w:hAnsi="Arial" w:cs="Arial"/>
        </w:rPr>
        <w:t>Sammut</w:t>
      </w:r>
      <w:proofErr w:type="spellEnd"/>
      <w:r w:rsidR="004E1955" w:rsidRPr="004E1955">
        <w:rPr>
          <w:rFonts w:ascii="Arial" w:hAnsi="Arial" w:cs="Arial"/>
        </w:rPr>
        <w:t xml:space="preserve"> H, Asher R,</w:t>
      </w:r>
      <w:r w:rsidR="00931FAB">
        <w:rPr>
          <w:rFonts w:ascii="Arial" w:hAnsi="Arial" w:cs="Arial"/>
        </w:rPr>
        <w:t xml:space="preserve"> Williams P, </w:t>
      </w:r>
      <w:proofErr w:type="spellStart"/>
      <w:r w:rsidR="00931FAB">
        <w:rPr>
          <w:rFonts w:ascii="Arial" w:hAnsi="Arial" w:cs="Arial"/>
        </w:rPr>
        <w:t>Saxena</w:t>
      </w:r>
      <w:proofErr w:type="spellEnd"/>
      <w:r w:rsidR="00931FAB">
        <w:rPr>
          <w:rFonts w:ascii="Arial" w:hAnsi="Arial" w:cs="Arial"/>
        </w:rPr>
        <w:t xml:space="preserve"> R, </w:t>
      </w:r>
      <w:proofErr w:type="spellStart"/>
      <w:r w:rsidR="00931FAB">
        <w:rPr>
          <w:rFonts w:ascii="Arial" w:hAnsi="Arial" w:cs="Arial"/>
        </w:rPr>
        <w:t>Howse</w:t>
      </w:r>
      <w:proofErr w:type="spellEnd"/>
      <w:r w:rsidR="00931FAB">
        <w:rPr>
          <w:rFonts w:ascii="Arial" w:hAnsi="Arial" w:cs="Arial"/>
        </w:rPr>
        <w:t xml:space="preserve"> M</w:t>
      </w:r>
      <w:r w:rsidR="004E1955" w:rsidRPr="004E1955">
        <w:rPr>
          <w:rFonts w:ascii="Arial" w:hAnsi="Arial" w:cs="Arial"/>
        </w:rPr>
        <w:t>. A study to describe the health trajectory of patients with advanced renal disease who choose not to receive dialysis. Clin Kid J 2016; 9(3), 470-5. https://doi.org/10.1093/ckj/sfw005</w:t>
      </w:r>
    </w:p>
    <w:p w14:paraId="7469BC25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763D2B4" w14:textId="76B26A2C" w:rsidR="004E1955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090AD5">
        <w:rPr>
          <w:rFonts w:ascii="Arial" w:hAnsi="Arial" w:cs="Arial"/>
        </w:rPr>
        <w:t>9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Lee SJ, Son H. Comparison of health-related quality of life between patients with stage 3 and 4 chronic kidney disease and patients undergoing continuous ambulatory peritoneal dialysis. </w:t>
      </w:r>
      <w:proofErr w:type="spellStart"/>
      <w:r w:rsidR="004E1955" w:rsidRPr="004E1955">
        <w:rPr>
          <w:rFonts w:ascii="Arial" w:hAnsi="Arial" w:cs="Arial"/>
        </w:rPr>
        <w:t>Jpn</w:t>
      </w:r>
      <w:proofErr w:type="spellEnd"/>
      <w:r w:rsidR="004E1955" w:rsidRPr="004E1955">
        <w:rPr>
          <w:rFonts w:ascii="Arial" w:hAnsi="Arial" w:cs="Arial"/>
        </w:rPr>
        <w:t xml:space="preserve"> J </w:t>
      </w:r>
      <w:proofErr w:type="spellStart"/>
      <w:r w:rsidR="004E1955" w:rsidRPr="004E1955">
        <w:rPr>
          <w:rFonts w:ascii="Arial" w:hAnsi="Arial" w:cs="Arial"/>
        </w:rPr>
        <w:t>Nurs</w:t>
      </w:r>
      <w:proofErr w:type="spellEnd"/>
      <w:r w:rsidR="004E1955" w:rsidRPr="004E1955">
        <w:rPr>
          <w:rFonts w:ascii="Arial" w:hAnsi="Arial" w:cs="Arial"/>
        </w:rPr>
        <w:t xml:space="preserve"> </w:t>
      </w:r>
      <w:proofErr w:type="spellStart"/>
      <w:r w:rsidR="004E1955" w:rsidRPr="004E1955">
        <w:rPr>
          <w:rFonts w:ascii="Arial" w:hAnsi="Arial" w:cs="Arial"/>
        </w:rPr>
        <w:t>Sci</w:t>
      </w:r>
      <w:proofErr w:type="spellEnd"/>
      <w:r w:rsidR="004E1955" w:rsidRPr="004E1955">
        <w:rPr>
          <w:rFonts w:ascii="Arial" w:hAnsi="Arial" w:cs="Arial"/>
        </w:rPr>
        <w:t xml:space="preserve"> 2016; 13(1), 166-73. https://doi.org/10.1111/jjns.12101</w:t>
      </w:r>
    </w:p>
    <w:p w14:paraId="6B96EF39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8644184" w14:textId="2BA9ED70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170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>Li B, Cairns JA, Draper H,</w:t>
      </w:r>
      <w:r w:rsidR="00931FAB">
        <w:rPr>
          <w:rFonts w:ascii="Arial" w:hAnsi="Arial" w:cs="Arial"/>
        </w:rPr>
        <w:t xml:space="preserve"> Dudley C, Forsythe JL, Johnson RJ,</w:t>
      </w:r>
      <w:r w:rsidR="004E1955" w:rsidRPr="004E1955">
        <w:rPr>
          <w:rFonts w:ascii="Arial" w:hAnsi="Arial" w:cs="Arial"/>
        </w:rPr>
        <w:t xml:space="preserve"> et al. Estimating </w:t>
      </w:r>
      <w:r w:rsidR="0032315F">
        <w:rPr>
          <w:rFonts w:ascii="Arial" w:hAnsi="Arial" w:cs="Arial"/>
        </w:rPr>
        <w:t>h</w:t>
      </w:r>
      <w:r w:rsidR="004E1955" w:rsidRPr="004E1955">
        <w:rPr>
          <w:rFonts w:ascii="Arial" w:hAnsi="Arial" w:cs="Arial"/>
        </w:rPr>
        <w:t>ealth-</w:t>
      </w:r>
      <w:r w:rsidR="0032315F">
        <w:rPr>
          <w:rFonts w:ascii="Arial" w:hAnsi="Arial" w:cs="Arial"/>
        </w:rPr>
        <w:t>s</w:t>
      </w:r>
      <w:r w:rsidR="004E1955" w:rsidRPr="004E1955">
        <w:rPr>
          <w:rFonts w:ascii="Arial" w:hAnsi="Arial" w:cs="Arial"/>
        </w:rPr>
        <w:t xml:space="preserve">tate </w:t>
      </w:r>
      <w:r w:rsidR="0032315F">
        <w:rPr>
          <w:rFonts w:ascii="Arial" w:hAnsi="Arial" w:cs="Arial"/>
        </w:rPr>
        <w:t>u</w:t>
      </w:r>
      <w:r w:rsidR="004E1955" w:rsidRPr="004E1955">
        <w:rPr>
          <w:rFonts w:ascii="Arial" w:hAnsi="Arial" w:cs="Arial"/>
        </w:rPr>
        <w:t xml:space="preserve">tility </w:t>
      </w:r>
      <w:r w:rsidR="0032315F">
        <w:rPr>
          <w:rFonts w:ascii="Arial" w:hAnsi="Arial" w:cs="Arial"/>
        </w:rPr>
        <w:t>v</w:t>
      </w:r>
      <w:r w:rsidR="004E1955" w:rsidRPr="004E1955">
        <w:rPr>
          <w:rFonts w:ascii="Arial" w:hAnsi="Arial" w:cs="Arial"/>
        </w:rPr>
        <w:t xml:space="preserve">alues in </w:t>
      </w:r>
      <w:r w:rsidR="0032315F">
        <w:rPr>
          <w:rFonts w:ascii="Arial" w:hAnsi="Arial" w:cs="Arial"/>
        </w:rPr>
        <w:t>k</w:t>
      </w:r>
      <w:r w:rsidR="004E1955" w:rsidRPr="004E1955">
        <w:rPr>
          <w:rFonts w:ascii="Arial" w:hAnsi="Arial" w:cs="Arial"/>
        </w:rPr>
        <w:t xml:space="preserve">idney </w:t>
      </w:r>
      <w:r w:rsidR="0032315F">
        <w:rPr>
          <w:rFonts w:ascii="Arial" w:hAnsi="Arial" w:cs="Arial"/>
        </w:rPr>
        <w:t>t</w:t>
      </w:r>
      <w:r w:rsidR="004E1955" w:rsidRPr="004E1955">
        <w:rPr>
          <w:rFonts w:ascii="Arial" w:hAnsi="Arial" w:cs="Arial"/>
        </w:rPr>
        <w:t xml:space="preserve">ransplant </w:t>
      </w:r>
      <w:r w:rsidR="0032315F">
        <w:rPr>
          <w:rFonts w:ascii="Arial" w:hAnsi="Arial" w:cs="Arial"/>
        </w:rPr>
        <w:t>r</w:t>
      </w:r>
      <w:r w:rsidR="004E1955" w:rsidRPr="004E1955">
        <w:rPr>
          <w:rFonts w:ascii="Arial" w:hAnsi="Arial" w:cs="Arial"/>
        </w:rPr>
        <w:t xml:space="preserve">ecipients and </w:t>
      </w:r>
      <w:r w:rsidR="0032315F">
        <w:rPr>
          <w:rFonts w:ascii="Arial" w:hAnsi="Arial" w:cs="Arial"/>
        </w:rPr>
        <w:t>w</w:t>
      </w:r>
      <w:r w:rsidR="004E1955" w:rsidRPr="004E1955">
        <w:rPr>
          <w:rFonts w:ascii="Arial" w:hAnsi="Arial" w:cs="Arial"/>
        </w:rPr>
        <w:t>aiting-</w:t>
      </w:r>
      <w:r w:rsidR="0032315F">
        <w:rPr>
          <w:rFonts w:ascii="Arial" w:hAnsi="Arial" w:cs="Arial"/>
        </w:rPr>
        <w:t>l</w:t>
      </w:r>
      <w:r w:rsidR="004E1955" w:rsidRPr="004E1955">
        <w:rPr>
          <w:rFonts w:ascii="Arial" w:hAnsi="Arial" w:cs="Arial"/>
        </w:rPr>
        <w:t xml:space="preserve">ist </w:t>
      </w:r>
      <w:r w:rsidR="0032315F">
        <w:rPr>
          <w:rFonts w:ascii="Arial" w:hAnsi="Arial" w:cs="Arial"/>
        </w:rPr>
        <w:t>p</w:t>
      </w:r>
      <w:r w:rsidR="004E1955" w:rsidRPr="004E1955">
        <w:rPr>
          <w:rFonts w:ascii="Arial" w:hAnsi="Arial" w:cs="Arial"/>
        </w:rPr>
        <w:t xml:space="preserve">atients </w:t>
      </w:r>
      <w:r w:rsidR="0032315F">
        <w:rPr>
          <w:rFonts w:ascii="Arial" w:hAnsi="Arial" w:cs="Arial"/>
        </w:rPr>
        <w:t>u</w:t>
      </w:r>
      <w:r w:rsidR="004E1955" w:rsidRPr="004E1955">
        <w:rPr>
          <w:rFonts w:ascii="Arial" w:hAnsi="Arial" w:cs="Arial"/>
        </w:rPr>
        <w:t>sing the EQ-5D-5L. Value Health 2017; 20(7), 976-84. https://doi.org/10.1016/j.jval.2017.01.011</w:t>
      </w:r>
    </w:p>
    <w:p w14:paraId="59321654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718F8940" w14:textId="2CC2D191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171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McNoe</w:t>
      </w:r>
      <w:proofErr w:type="spellEnd"/>
      <w:r w:rsidR="004E1955" w:rsidRPr="004E1955">
        <w:rPr>
          <w:rFonts w:ascii="Arial" w:hAnsi="Arial" w:cs="Arial"/>
        </w:rPr>
        <w:t xml:space="preserve"> B, </w:t>
      </w:r>
      <w:proofErr w:type="spellStart"/>
      <w:r w:rsidR="004E1955" w:rsidRPr="004E1955">
        <w:rPr>
          <w:rFonts w:ascii="Arial" w:hAnsi="Arial" w:cs="Arial"/>
        </w:rPr>
        <w:t>Schollum</w:t>
      </w:r>
      <w:proofErr w:type="spellEnd"/>
      <w:r w:rsidR="004E1955" w:rsidRPr="004E1955">
        <w:rPr>
          <w:rFonts w:ascii="Arial" w:hAnsi="Arial" w:cs="Arial"/>
        </w:rPr>
        <w:t xml:space="preserve"> JBW, </w:t>
      </w:r>
      <w:proofErr w:type="spellStart"/>
      <w:r w:rsidR="004E1955" w:rsidRPr="004E1955">
        <w:rPr>
          <w:rFonts w:ascii="Arial" w:hAnsi="Arial" w:cs="Arial"/>
        </w:rPr>
        <w:t>Derrett</w:t>
      </w:r>
      <w:proofErr w:type="spellEnd"/>
      <w:r w:rsidR="004E1955" w:rsidRPr="004E1955">
        <w:rPr>
          <w:rFonts w:ascii="Arial" w:hAnsi="Arial" w:cs="Arial"/>
        </w:rPr>
        <w:t xml:space="preserve"> S, </w:t>
      </w:r>
      <w:r w:rsidR="00931FAB">
        <w:rPr>
          <w:rFonts w:ascii="Arial" w:hAnsi="Arial" w:cs="Arial"/>
        </w:rPr>
        <w:t xml:space="preserve">Marshall MP, Henderson A, </w:t>
      </w:r>
      <w:proofErr w:type="spellStart"/>
      <w:r w:rsidR="00931FAB">
        <w:rPr>
          <w:rFonts w:ascii="Arial" w:hAnsi="Arial" w:cs="Arial"/>
        </w:rPr>
        <w:t>Samaranayaka</w:t>
      </w:r>
      <w:proofErr w:type="spellEnd"/>
      <w:r w:rsidR="00931FAB">
        <w:rPr>
          <w:rFonts w:ascii="Arial" w:hAnsi="Arial" w:cs="Arial"/>
        </w:rPr>
        <w:t xml:space="preserve"> A, </w:t>
      </w:r>
      <w:r w:rsidR="004E1955" w:rsidRPr="004E1955">
        <w:rPr>
          <w:rFonts w:ascii="Arial" w:hAnsi="Arial" w:cs="Arial"/>
        </w:rPr>
        <w:t>et al. Recruitment and participant baseline characteristics in the dialysis outcomes in those aged 65 years or older study. BMC Nephrol 2019; 20(1)</w:t>
      </w:r>
      <w:proofErr w:type="gramStart"/>
      <w:r w:rsidR="004E1955" w:rsidRPr="004E1955">
        <w:rPr>
          <w:rFonts w:ascii="Arial" w:hAnsi="Arial" w:cs="Arial"/>
        </w:rPr>
        <w:t>,137</w:t>
      </w:r>
      <w:proofErr w:type="gramEnd"/>
      <w:r w:rsidR="004E1955" w:rsidRPr="004E1955">
        <w:rPr>
          <w:rFonts w:ascii="Arial" w:hAnsi="Arial" w:cs="Arial"/>
        </w:rPr>
        <w:t>. https://doi.org/10.1186/s12882-019-1328-8</w:t>
      </w:r>
    </w:p>
    <w:p w14:paraId="2A915C4E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258EE026" w14:textId="309D5619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172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Nagasawa H, Sugita I, Tachi T, </w:t>
      </w:r>
      <w:r w:rsidR="00931FAB">
        <w:rPr>
          <w:rFonts w:ascii="Arial" w:hAnsi="Arial" w:cs="Arial"/>
        </w:rPr>
        <w:t xml:space="preserve">Esaki H, Yoshida A, Kanematsu Y, </w:t>
      </w:r>
      <w:r w:rsidR="004E1955" w:rsidRPr="004E1955">
        <w:rPr>
          <w:rFonts w:ascii="Arial" w:hAnsi="Arial" w:cs="Arial"/>
        </w:rPr>
        <w:t xml:space="preserve">et al. The relationship between dialysis patients' quality of life and caregivers' quality of life. Front </w:t>
      </w:r>
      <w:proofErr w:type="spellStart"/>
      <w:r w:rsidR="004E1955" w:rsidRPr="004E1955">
        <w:rPr>
          <w:rFonts w:ascii="Arial" w:hAnsi="Arial" w:cs="Arial"/>
        </w:rPr>
        <w:t>Pharmacol</w:t>
      </w:r>
      <w:proofErr w:type="spellEnd"/>
      <w:r w:rsidR="004E1955" w:rsidRPr="004E1955">
        <w:rPr>
          <w:rFonts w:ascii="Arial" w:hAnsi="Arial" w:cs="Arial"/>
        </w:rPr>
        <w:t xml:space="preserve"> 2018; 16(9), 770. https://doi.org/10.3389/fphar.2018.00770</w:t>
      </w:r>
    </w:p>
    <w:p w14:paraId="7539D40A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4688735A" w14:textId="2504BC50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173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Sekercioglu</w:t>
      </w:r>
      <w:proofErr w:type="spellEnd"/>
      <w:r w:rsidR="004E1955" w:rsidRPr="004E1955">
        <w:rPr>
          <w:rFonts w:ascii="Arial" w:hAnsi="Arial" w:cs="Arial"/>
        </w:rPr>
        <w:t xml:space="preserve"> N, Curtis B, Murphy S, </w:t>
      </w:r>
      <w:r w:rsidR="008B2304">
        <w:rPr>
          <w:rFonts w:ascii="Arial" w:hAnsi="Arial" w:cs="Arial"/>
        </w:rPr>
        <w:t xml:space="preserve">Murphy S, </w:t>
      </w:r>
      <w:proofErr w:type="spellStart"/>
      <w:r w:rsidR="008B2304">
        <w:rPr>
          <w:rFonts w:ascii="Arial" w:hAnsi="Arial" w:cs="Arial"/>
        </w:rPr>
        <w:t>Blackhouse</w:t>
      </w:r>
      <w:proofErr w:type="spellEnd"/>
      <w:r w:rsidR="008B2304">
        <w:rPr>
          <w:rFonts w:ascii="Arial" w:hAnsi="Arial" w:cs="Arial"/>
        </w:rPr>
        <w:t xml:space="preserve"> G, Barret G</w:t>
      </w:r>
      <w:r w:rsidR="004E1955" w:rsidRPr="004E1955">
        <w:rPr>
          <w:rFonts w:ascii="Arial" w:hAnsi="Arial" w:cs="Arial"/>
        </w:rPr>
        <w:t xml:space="preserve">. Estimates of health utility scores in chronic kidney disease. </w:t>
      </w:r>
      <w:proofErr w:type="spellStart"/>
      <w:r w:rsidR="004E1955" w:rsidRPr="004E1955">
        <w:rPr>
          <w:rFonts w:ascii="Arial" w:hAnsi="Arial" w:cs="Arial"/>
        </w:rPr>
        <w:t>Int</w:t>
      </w:r>
      <w:proofErr w:type="spellEnd"/>
      <w:r w:rsidR="004E1955" w:rsidRPr="004E1955">
        <w:rPr>
          <w:rFonts w:ascii="Arial" w:hAnsi="Arial" w:cs="Arial"/>
        </w:rPr>
        <w:t xml:space="preserve"> </w:t>
      </w:r>
      <w:proofErr w:type="spellStart"/>
      <w:r w:rsidR="004E1955" w:rsidRPr="004E1955">
        <w:rPr>
          <w:rFonts w:ascii="Arial" w:hAnsi="Arial" w:cs="Arial"/>
        </w:rPr>
        <w:t>Urol</w:t>
      </w:r>
      <w:proofErr w:type="spellEnd"/>
      <w:r w:rsidR="004E1955" w:rsidRPr="004E1955">
        <w:rPr>
          <w:rFonts w:ascii="Arial" w:hAnsi="Arial" w:cs="Arial"/>
        </w:rPr>
        <w:t xml:space="preserve"> </w:t>
      </w:r>
      <w:proofErr w:type="spellStart"/>
      <w:r w:rsidR="004E1955" w:rsidRPr="004E1955">
        <w:rPr>
          <w:rFonts w:ascii="Arial" w:hAnsi="Arial" w:cs="Arial"/>
        </w:rPr>
        <w:t>Nephrol</w:t>
      </w:r>
      <w:proofErr w:type="spellEnd"/>
      <w:r w:rsidR="004E1955" w:rsidRPr="004E1955">
        <w:rPr>
          <w:rFonts w:ascii="Arial" w:hAnsi="Arial" w:cs="Arial"/>
        </w:rPr>
        <w:t xml:space="preserve"> 2017; 49(11), 2043-9. https://doi.org/10.1007/s11255-017-1664-1</w:t>
      </w:r>
    </w:p>
    <w:p w14:paraId="7BBE16F0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4682EDD2" w14:textId="573B6CA4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174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Shimizu U, Aoki H, </w:t>
      </w:r>
      <w:proofErr w:type="spellStart"/>
      <w:r w:rsidR="004E1955" w:rsidRPr="004E1955">
        <w:rPr>
          <w:rFonts w:ascii="Arial" w:hAnsi="Arial" w:cs="Arial"/>
        </w:rPr>
        <w:t>Sakagami</w:t>
      </w:r>
      <w:proofErr w:type="spellEnd"/>
      <w:r w:rsidR="004E1955" w:rsidRPr="004E1955">
        <w:rPr>
          <w:rFonts w:ascii="Arial" w:hAnsi="Arial" w:cs="Arial"/>
        </w:rPr>
        <w:t xml:space="preserve"> M, </w:t>
      </w:r>
      <w:proofErr w:type="spellStart"/>
      <w:r w:rsidR="008B2304">
        <w:rPr>
          <w:rFonts w:ascii="Arial" w:hAnsi="Arial" w:cs="Arial"/>
        </w:rPr>
        <w:t>Akazawa</w:t>
      </w:r>
      <w:proofErr w:type="spellEnd"/>
      <w:r w:rsidR="008B2304">
        <w:rPr>
          <w:rFonts w:ascii="Arial" w:hAnsi="Arial" w:cs="Arial"/>
        </w:rPr>
        <w:t xml:space="preserve"> K</w:t>
      </w:r>
      <w:r w:rsidR="004E1955" w:rsidRPr="004E1955">
        <w:rPr>
          <w:rFonts w:ascii="Arial" w:hAnsi="Arial" w:cs="Arial"/>
        </w:rPr>
        <w:t xml:space="preserve">. Walking ability, anxiety and depression, significantly decrease </w:t>
      </w:r>
      <w:proofErr w:type="spellStart"/>
      <w:r w:rsidR="004E1955" w:rsidRPr="004E1955">
        <w:rPr>
          <w:rFonts w:ascii="Arial" w:hAnsi="Arial" w:cs="Arial"/>
        </w:rPr>
        <w:t>EuroQol</w:t>
      </w:r>
      <w:proofErr w:type="spellEnd"/>
      <w:r w:rsidR="004E1955" w:rsidRPr="004E1955">
        <w:rPr>
          <w:rFonts w:ascii="Arial" w:hAnsi="Arial" w:cs="Arial"/>
        </w:rPr>
        <w:t xml:space="preserve"> 5-Dimension 5-Level scores in older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 xml:space="preserve"> patients in Japan. Arch </w:t>
      </w:r>
      <w:proofErr w:type="spellStart"/>
      <w:r w:rsidR="004E1955" w:rsidRPr="004E1955">
        <w:rPr>
          <w:rFonts w:ascii="Arial" w:hAnsi="Arial" w:cs="Arial"/>
        </w:rPr>
        <w:t>Gerontol</w:t>
      </w:r>
      <w:proofErr w:type="spellEnd"/>
      <w:r w:rsidR="004E1955" w:rsidRPr="004E1955">
        <w:rPr>
          <w:rFonts w:ascii="Arial" w:hAnsi="Arial" w:cs="Arial"/>
        </w:rPr>
        <w:t xml:space="preserve"> </w:t>
      </w:r>
      <w:proofErr w:type="spellStart"/>
      <w:r w:rsidR="004E1955" w:rsidRPr="004E1955">
        <w:rPr>
          <w:rFonts w:ascii="Arial" w:hAnsi="Arial" w:cs="Arial"/>
        </w:rPr>
        <w:t>Geriatr</w:t>
      </w:r>
      <w:proofErr w:type="spellEnd"/>
      <w:r w:rsidR="004E1955" w:rsidRPr="004E1955">
        <w:rPr>
          <w:rFonts w:ascii="Arial" w:hAnsi="Arial" w:cs="Arial"/>
        </w:rPr>
        <w:t xml:space="preserve"> 2018; 78: 96-100. https://doi.org/10.1016/j.archger.2018.06.006</w:t>
      </w:r>
    </w:p>
    <w:p w14:paraId="27EA7C37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69AC052C" w14:textId="57FF22BE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175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Tang CH, Wu YT, Huang SY, </w:t>
      </w:r>
      <w:r w:rsidR="008B2304">
        <w:rPr>
          <w:rFonts w:ascii="Arial" w:hAnsi="Arial" w:cs="Arial"/>
        </w:rPr>
        <w:t>Chen HH, Wu MJ, Hsu BG</w:t>
      </w:r>
      <w:r w:rsidR="004E1955" w:rsidRPr="004E1955">
        <w:rPr>
          <w:rFonts w:ascii="Arial" w:hAnsi="Arial" w:cs="Arial"/>
        </w:rPr>
        <w:t>. Economic costs of automated and continuous ambulatory peritoneal dialysis in Taiwan: A combined survey and retrospective cohort analysis. BMJ Open 2017; 7(3), e015067. https://doi.org/10.1136/bmjopen-2016-015067</w:t>
      </w:r>
    </w:p>
    <w:p w14:paraId="074F55DC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099D897B" w14:textId="3FB000C8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176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Thaweethamcharoen</w:t>
      </w:r>
      <w:proofErr w:type="spellEnd"/>
      <w:r w:rsidR="004E1955" w:rsidRPr="004E1955">
        <w:rPr>
          <w:rFonts w:ascii="Arial" w:hAnsi="Arial" w:cs="Arial"/>
        </w:rPr>
        <w:t xml:space="preserve"> T, </w:t>
      </w:r>
      <w:proofErr w:type="spellStart"/>
      <w:r w:rsidR="004E1955" w:rsidRPr="004E1955">
        <w:rPr>
          <w:rFonts w:ascii="Arial" w:hAnsi="Arial" w:cs="Arial"/>
        </w:rPr>
        <w:t>Noparatayaporn</w:t>
      </w:r>
      <w:proofErr w:type="spellEnd"/>
      <w:r w:rsidR="004E1955" w:rsidRPr="004E1955">
        <w:rPr>
          <w:rFonts w:ascii="Arial" w:hAnsi="Arial" w:cs="Arial"/>
        </w:rPr>
        <w:t xml:space="preserve"> P, </w:t>
      </w:r>
      <w:proofErr w:type="spellStart"/>
      <w:r w:rsidR="004E1955" w:rsidRPr="004E1955">
        <w:rPr>
          <w:rFonts w:ascii="Arial" w:hAnsi="Arial" w:cs="Arial"/>
        </w:rPr>
        <w:t>Sritippayawan</w:t>
      </w:r>
      <w:proofErr w:type="spellEnd"/>
      <w:r w:rsidR="004E1955" w:rsidRPr="004E1955">
        <w:rPr>
          <w:rFonts w:ascii="Arial" w:hAnsi="Arial" w:cs="Arial"/>
        </w:rPr>
        <w:t xml:space="preserve"> S, </w:t>
      </w:r>
      <w:proofErr w:type="spellStart"/>
      <w:r w:rsidR="008B2304">
        <w:rPr>
          <w:rFonts w:ascii="Arial" w:hAnsi="Arial" w:cs="Arial"/>
        </w:rPr>
        <w:t>Aiyasanon</w:t>
      </w:r>
      <w:proofErr w:type="spellEnd"/>
      <w:r w:rsidR="008B2304">
        <w:rPr>
          <w:rFonts w:ascii="Arial" w:hAnsi="Arial" w:cs="Arial"/>
        </w:rPr>
        <w:t xml:space="preserve"> N</w:t>
      </w:r>
      <w:r w:rsidR="004E1955" w:rsidRPr="004E1955">
        <w:rPr>
          <w:rFonts w:ascii="Arial" w:hAnsi="Arial" w:cs="Arial"/>
        </w:rPr>
        <w:t>. Comparison of EQ-5D-5L, VAS, and SF-6D in Thai patients on peritoneal dialysis. Value Health Reg Issues 2019; 18: 59-64. https://doi.org/10.1016/j.vhri.2018.08.005</w:t>
      </w:r>
    </w:p>
    <w:p w14:paraId="7BAFDBC4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248EF53A" w14:textId="2A6BE6F6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177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Van Loon IN, Bots ML, </w:t>
      </w:r>
      <w:proofErr w:type="spellStart"/>
      <w:r w:rsidR="004E1955" w:rsidRPr="004E1955">
        <w:rPr>
          <w:rFonts w:ascii="Arial" w:hAnsi="Arial" w:cs="Arial"/>
        </w:rPr>
        <w:t>Boereboom</w:t>
      </w:r>
      <w:proofErr w:type="spellEnd"/>
      <w:r w:rsidR="004E1955" w:rsidRPr="004E1955">
        <w:rPr>
          <w:rFonts w:ascii="Arial" w:hAnsi="Arial" w:cs="Arial"/>
        </w:rPr>
        <w:t xml:space="preserve"> FTJ, </w:t>
      </w:r>
      <w:proofErr w:type="spellStart"/>
      <w:r w:rsidR="00917237">
        <w:rPr>
          <w:rFonts w:ascii="Arial" w:hAnsi="Arial" w:cs="Arial"/>
        </w:rPr>
        <w:t>Grooteman</w:t>
      </w:r>
      <w:proofErr w:type="spellEnd"/>
      <w:r w:rsidR="00917237">
        <w:rPr>
          <w:rFonts w:ascii="Arial" w:hAnsi="Arial" w:cs="Arial"/>
        </w:rPr>
        <w:t xml:space="preserve"> MPC, </w:t>
      </w:r>
      <w:proofErr w:type="spellStart"/>
      <w:r w:rsidR="00917237">
        <w:rPr>
          <w:rFonts w:ascii="Arial" w:hAnsi="Arial" w:cs="Arial"/>
        </w:rPr>
        <w:t>Blankestijn</w:t>
      </w:r>
      <w:proofErr w:type="spellEnd"/>
      <w:r w:rsidR="00917237">
        <w:rPr>
          <w:rFonts w:ascii="Arial" w:hAnsi="Arial" w:cs="Arial"/>
        </w:rPr>
        <w:t xml:space="preserve"> PJ, van den </w:t>
      </w:r>
      <w:proofErr w:type="spellStart"/>
      <w:r w:rsidR="00917237">
        <w:rPr>
          <w:rFonts w:ascii="Arial" w:hAnsi="Arial" w:cs="Arial"/>
        </w:rPr>
        <w:t>Dorpet</w:t>
      </w:r>
      <w:proofErr w:type="spellEnd"/>
      <w:r w:rsidR="00917237">
        <w:rPr>
          <w:rFonts w:ascii="Arial" w:hAnsi="Arial" w:cs="Arial"/>
        </w:rPr>
        <w:t xml:space="preserve"> MA, </w:t>
      </w:r>
      <w:r w:rsidR="004E1955" w:rsidRPr="004E1955">
        <w:rPr>
          <w:rFonts w:ascii="Arial" w:hAnsi="Arial" w:cs="Arial"/>
        </w:rPr>
        <w:t xml:space="preserve">et al. Quality of life as indicator of poor outcome in </w:t>
      </w:r>
      <w:proofErr w:type="spellStart"/>
      <w:r w:rsidR="004E1955" w:rsidRPr="004E1955">
        <w:rPr>
          <w:rFonts w:ascii="Arial" w:hAnsi="Arial" w:cs="Arial"/>
        </w:rPr>
        <w:t>hemodialysis</w:t>
      </w:r>
      <w:proofErr w:type="spellEnd"/>
      <w:r w:rsidR="004E1955" w:rsidRPr="004E1955">
        <w:rPr>
          <w:rFonts w:ascii="Arial" w:hAnsi="Arial" w:cs="Arial"/>
        </w:rPr>
        <w:t>: relation with mortality in different age groups. BMC Nephrology 2017; 18(1), 217. https://doi.org/10.1186/s12882-017-0621-7</w:t>
      </w:r>
    </w:p>
    <w:p w14:paraId="1B6271D6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2AB5E853" w14:textId="2F6E603F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178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Wee HL, Seng BJ, Lee JJ, </w:t>
      </w:r>
      <w:r w:rsidR="00917237">
        <w:rPr>
          <w:rFonts w:ascii="Arial" w:hAnsi="Arial" w:cs="Arial"/>
        </w:rPr>
        <w:t xml:space="preserve">Chong KJ, </w:t>
      </w:r>
      <w:proofErr w:type="spellStart"/>
      <w:r w:rsidR="00917237">
        <w:rPr>
          <w:rFonts w:ascii="Arial" w:hAnsi="Arial" w:cs="Arial"/>
        </w:rPr>
        <w:t>Yyagi</w:t>
      </w:r>
      <w:proofErr w:type="spellEnd"/>
      <w:r w:rsidR="00917237">
        <w:rPr>
          <w:rFonts w:ascii="Arial" w:hAnsi="Arial" w:cs="Arial"/>
        </w:rPr>
        <w:t xml:space="preserve"> P, </w:t>
      </w:r>
      <w:proofErr w:type="spellStart"/>
      <w:r w:rsidR="00917237">
        <w:rPr>
          <w:rFonts w:ascii="Arial" w:hAnsi="Arial" w:cs="Arial"/>
        </w:rPr>
        <w:t>Vathsala</w:t>
      </w:r>
      <w:proofErr w:type="spellEnd"/>
      <w:r w:rsidR="00917237">
        <w:rPr>
          <w:rFonts w:ascii="Arial" w:hAnsi="Arial" w:cs="Arial"/>
        </w:rPr>
        <w:t xml:space="preserve"> A, et</w:t>
      </w:r>
      <w:r w:rsidR="004E1955" w:rsidRPr="004E1955">
        <w:rPr>
          <w:rFonts w:ascii="Arial" w:hAnsi="Arial" w:cs="Arial"/>
        </w:rPr>
        <w:t xml:space="preserve"> al. Association of </w:t>
      </w:r>
      <w:proofErr w:type="spellStart"/>
      <w:r w:rsidR="004E1955" w:rsidRPr="004E1955">
        <w:rPr>
          <w:rFonts w:ascii="Arial" w:hAnsi="Arial" w:cs="Arial"/>
        </w:rPr>
        <w:t>anemia</w:t>
      </w:r>
      <w:proofErr w:type="spellEnd"/>
      <w:r w:rsidR="004E1955" w:rsidRPr="004E1955">
        <w:rPr>
          <w:rFonts w:ascii="Arial" w:hAnsi="Arial" w:cs="Arial"/>
        </w:rPr>
        <w:t xml:space="preserve"> and mineral and bone disorder with health-related quality of life in Asian pre-dialysis patients. Health Qual Life Outcomes 2016; 14: 94. https://doi.org/10.1186/s12955-016-0477-8</w:t>
      </w:r>
    </w:p>
    <w:p w14:paraId="1F9E79DE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DB5F897" w14:textId="7897D1A0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179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Wolfgram</w:t>
      </w:r>
      <w:proofErr w:type="spellEnd"/>
      <w:r w:rsidR="004E1955" w:rsidRPr="004E1955">
        <w:rPr>
          <w:rFonts w:ascii="Arial" w:hAnsi="Arial" w:cs="Arial"/>
        </w:rPr>
        <w:t xml:space="preserve"> DF, Garcia K, Evans G, </w:t>
      </w:r>
      <w:proofErr w:type="spellStart"/>
      <w:r w:rsidR="00917237">
        <w:rPr>
          <w:rFonts w:ascii="Arial" w:hAnsi="Arial" w:cs="Arial"/>
        </w:rPr>
        <w:t>Zamanian</w:t>
      </w:r>
      <w:proofErr w:type="spellEnd"/>
      <w:r w:rsidR="00917237">
        <w:rPr>
          <w:rFonts w:ascii="Arial" w:hAnsi="Arial" w:cs="Arial"/>
        </w:rPr>
        <w:t xml:space="preserve"> S, Tang R, </w:t>
      </w:r>
      <w:proofErr w:type="spellStart"/>
      <w:r w:rsidR="00917237">
        <w:rPr>
          <w:rFonts w:ascii="Arial" w:hAnsi="Arial" w:cs="Arial"/>
        </w:rPr>
        <w:t>Wiegmann</w:t>
      </w:r>
      <w:proofErr w:type="spellEnd"/>
      <w:r w:rsidR="00917237">
        <w:rPr>
          <w:rFonts w:ascii="Arial" w:hAnsi="Arial" w:cs="Arial"/>
        </w:rPr>
        <w:t xml:space="preserve"> T, </w:t>
      </w:r>
      <w:r w:rsidR="004E1955" w:rsidRPr="004E1955">
        <w:rPr>
          <w:rFonts w:ascii="Arial" w:hAnsi="Arial" w:cs="Arial"/>
        </w:rPr>
        <w:t>et al. Association of albuminuria and estimated glomerular filtration rate with functional performance measures in older adults with chronic kidney disease. Am J Nephrol 2017; 45(2), 172-9. https://doi.org/10.1159/000455388</w:t>
      </w:r>
    </w:p>
    <w:p w14:paraId="690E8282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6CB1A445" w14:textId="7B697B5C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180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Wong CKH, Chen JY, Fung SKS, </w:t>
      </w:r>
      <w:r w:rsidR="005B44D9">
        <w:rPr>
          <w:rFonts w:ascii="Arial" w:hAnsi="Arial" w:cs="Arial"/>
        </w:rPr>
        <w:t xml:space="preserve">Lo WK, Lui SL, Chan TM, </w:t>
      </w:r>
      <w:r w:rsidR="004E1955" w:rsidRPr="004E1955">
        <w:rPr>
          <w:rFonts w:ascii="Arial" w:hAnsi="Arial" w:cs="Arial"/>
        </w:rPr>
        <w:t>et al. Health-related quality of life and health utility of Chinese patients undergoing nocturnal home haemodialysis in comparison with other modes of dialysis. Nephrology (Carlton) 2019; 24(6), 630-7. https://doi.org/10.1111/nep.13429</w:t>
      </w:r>
    </w:p>
    <w:p w14:paraId="75F7CC3F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3E637D5B" w14:textId="2A12A7F9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181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Yang F, Luo N, Lau T, </w:t>
      </w:r>
      <w:r w:rsidR="005B44D9">
        <w:rPr>
          <w:rFonts w:ascii="Arial" w:hAnsi="Arial" w:cs="Arial"/>
        </w:rPr>
        <w:t xml:space="preserve">Yu ZL, Foo MWY, </w:t>
      </w:r>
      <w:proofErr w:type="spellStart"/>
      <w:r w:rsidR="005B44D9">
        <w:rPr>
          <w:rFonts w:ascii="Arial" w:hAnsi="Arial" w:cs="Arial"/>
        </w:rPr>
        <w:t>Griva</w:t>
      </w:r>
      <w:proofErr w:type="spellEnd"/>
      <w:r w:rsidR="005B44D9">
        <w:rPr>
          <w:rFonts w:ascii="Arial" w:hAnsi="Arial" w:cs="Arial"/>
        </w:rPr>
        <w:t xml:space="preserve"> K</w:t>
      </w:r>
      <w:r w:rsidR="004E1955" w:rsidRPr="004E1955">
        <w:rPr>
          <w:rFonts w:ascii="Arial" w:hAnsi="Arial" w:cs="Arial"/>
        </w:rPr>
        <w:t xml:space="preserve">. Health-related quality of life in patients treated with continuous ambulatory peritoneal dialysis and automated peritoneal dialysis in Singapore. </w:t>
      </w:r>
      <w:proofErr w:type="spellStart"/>
      <w:r w:rsidR="004E1955" w:rsidRPr="004E1955">
        <w:rPr>
          <w:rFonts w:ascii="Arial" w:hAnsi="Arial" w:cs="Arial"/>
        </w:rPr>
        <w:t>Pharmacoecon</w:t>
      </w:r>
      <w:proofErr w:type="spellEnd"/>
      <w:r w:rsidR="004E1955" w:rsidRPr="004E1955">
        <w:rPr>
          <w:rFonts w:ascii="Arial" w:hAnsi="Arial" w:cs="Arial"/>
        </w:rPr>
        <w:t xml:space="preserve"> Open 2018; 2(2), 203-8. https://doi.org/10.1007/s41669-017-0046-z</w:t>
      </w:r>
    </w:p>
    <w:p w14:paraId="09CCD844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29151C4" w14:textId="03B097D0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182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Yang F, Wong CKH, Luo N, </w:t>
      </w:r>
      <w:r w:rsidR="005B44D9">
        <w:rPr>
          <w:rFonts w:ascii="Arial" w:hAnsi="Arial" w:cs="Arial"/>
        </w:rPr>
        <w:t>Piercy J, Moon R, Jackson J</w:t>
      </w:r>
      <w:r w:rsidR="004E1955" w:rsidRPr="004E1955">
        <w:rPr>
          <w:rFonts w:ascii="Arial" w:hAnsi="Arial" w:cs="Arial"/>
        </w:rPr>
        <w:t>. Mapping the kidney disease quality of life 36-item short form survey (KDQOL-36) to the EQ-5D-3L and the EQ-5D-5L in patients undergoing dialysis. Eur J Health Econ 2019; 20(8), 1195-1206. https://doi.org/10.1007/s10198-019-01088-5</w:t>
      </w:r>
    </w:p>
    <w:p w14:paraId="6BFA945B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071A6431" w14:textId="0238C81C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183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</w:r>
      <w:proofErr w:type="spellStart"/>
      <w:r w:rsidR="004E1955" w:rsidRPr="004E1955">
        <w:rPr>
          <w:rFonts w:ascii="Arial" w:hAnsi="Arial" w:cs="Arial"/>
        </w:rPr>
        <w:t>Zyoud</w:t>
      </w:r>
      <w:proofErr w:type="spellEnd"/>
      <w:r w:rsidR="004E1955" w:rsidRPr="004E1955">
        <w:rPr>
          <w:rFonts w:ascii="Arial" w:hAnsi="Arial" w:cs="Arial"/>
        </w:rPr>
        <w:t xml:space="preserve"> SH, </w:t>
      </w:r>
      <w:proofErr w:type="spellStart"/>
      <w:r w:rsidR="004E1955" w:rsidRPr="004E1955">
        <w:rPr>
          <w:rFonts w:ascii="Arial" w:hAnsi="Arial" w:cs="Arial"/>
        </w:rPr>
        <w:t>Daraghmeh</w:t>
      </w:r>
      <w:proofErr w:type="spellEnd"/>
      <w:r w:rsidR="004E1955" w:rsidRPr="004E1955">
        <w:rPr>
          <w:rFonts w:ascii="Arial" w:hAnsi="Arial" w:cs="Arial"/>
        </w:rPr>
        <w:t xml:space="preserve"> DN, </w:t>
      </w:r>
      <w:proofErr w:type="spellStart"/>
      <w:r w:rsidR="004E1955" w:rsidRPr="004E1955">
        <w:rPr>
          <w:rFonts w:ascii="Arial" w:hAnsi="Arial" w:cs="Arial"/>
        </w:rPr>
        <w:t>Mezyed</w:t>
      </w:r>
      <w:proofErr w:type="spellEnd"/>
      <w:r w:rsidR="004E1955" w:rsidRPr="004E1955">
        <w:rPr>
          <w:rFonts w:ascii="Arial" w:hAnsi="Arial" w:cs="Arial"/>
        </w:rPr>
        <w:t xml:space="preserve"> DO, </w:t>
      </w:r>
      <w:proofErr w:type="spellStart"/>
      <w:r w:rsidR="005B44D9">
        <w:rPr>
          <w:rFonts w:ascii="Arial" w:hAnsi="Arial" w:cs="Arial"/>
        </w:rPr>
        <w:t>Khdeir</w:t>
      </w:r>
      <w:proofErr w:type="spellEnd"/>
      <w:r w:rsidR="005B44D9">
        <w:rPr>
          <w:rFonts w:ascii="Arial" w:hAnsi="Arial" w:cs="Arial"/>
        </w:rPr>
        <w:t xml:space="preserve"> RL, </w:t>
      </w:r>
      <w:proofErr w:type="spellStart"/>
      <w:r w:rsidR="005B44D9">
        <w:rPr>
          <w:rFonts w:ascii="Arial" w:hAnsi="Arial" w:cs="Arial"/>
        </w:rPr>
        <w:t>Sawafta</w:t>
      </w:r>
      <w:proofErr w:type="spellEnd"/>
      <w:r w:rsidR="005B44D9">
        <w:rPr>
          <w:rFonts w:ascii="Arial" w:hAnsi="Arial" w:cs="Arial"/>
        </w:rPr>
        <w:t xml:space="preserve"> MN </w:t>
      </w:r>
      <w:proofErr w:type="spellStart"/>
      <w:r w:rsidR="005B44D9">
        <w:rPr>
          <w:rFonts w:ascii="Arial" w:hAnsi="Arial" w:cs="Arial"/>
        </w:rPr>
        <w:t>Ayaseh</w:t>
      </w:r>
      <w:proofErr w:type="spellEnd"/>
      <w:r w:rsidR="005B44D9">
        <w:rPr>
          <w:rFonts w:ascii="Arial" w:hAnsi="Arial" w:cs="Arial"/>
        </w:rPr>
        <w:t xml:space="preserve"> NH, </w:t>
      </w:r>
      <w:r w:rsidR="004E1955" w:rsidRPr="004E1955">
        <w:rPr>
          <w:rFonts w:ascii="Arial" w:hAnsi="Arial" w:cs="Arial"/>
        </w:rPr>
        <w:t>et al. Factors affecting quality of life in patients on haemodialysis: A cross-sectional study from Palestine. BMC Nephrology 2016; 17(1), 44. https://doi.org/10.1186/s12882-016-0257-z</w:t>
      </w:r>
    </w:p>
    <w:p w14:paraId="1A826C77" w14:textId="77777777" w:rsidR="004E1955" w:rsidRPr="004E1955" w:rsidRDefault="004E1955" w:rsidP="004E1955">
      <w:pPr>
        <w:pStyle w:val="NoSpacing"/>
        <w:rPr>
          <w:rFonts w:ascii="Arial" w:hAnsi="Arial" w:cs="Arial"/>
        </w:rPr>
      </w:pPr>
    </w:p>
    <w:p w14:paraId="1887E1B5" w14:textId="1C5CA4C3" w:rsidR="004E1955" w:rsidRPr="004E1955" w:rsidRDefault="00090AD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184</w:t>
      </w:r>
      <w:r w:rsidR="004E1955" w:rsidRPr="004E1955">
        <w:rPr>
          <w:rFonts w:ascii="Arial" w:hAnsi="Arial" w:cs="Arial"/>
        </w:rPr>
        <w:t>.</w:t>
      </w:r>
      <w:r w:rsidR="004E1955" w:rsidRPr="004E1955">
        <w:rPr>
          <w:rFonts w:ascii="Arial" w:hAnsi="Arial" w:cs="Arial"/>
        </w:rPr>
        <w:tab/>
        <w:t xml:space="preserve">Park JI, </w:t>
      </w:r>
      <w:proofErr w:type="spellStart"/>
      <w:r w:rsidR="004E1955" w:rsidRPr="004E1955">
        <w:rPr>
          <w:rFonts w:ascii="Arial" w:hAnsi="Arial" w:cs="Arial"/>
        </w:rPr>
        <w:t>Baek</w:t>
      </w:r>
      <w:proofErr w:type="spellEnd"/>
      <w:r w:rsidR="004E1955" w:rsidRPr="004E1955">
        <w:rPr>
          <w:rFonts w:ascii="Arial" w:hAnsi="Arial" w:cs="Arial"/>
        </w:rPr>
        <w:t xml:space="preserve"> H, Jung HH. CKD and health-related quality of life: the Korea National Health and Nutrition Examination Survey. American Journal of Kidney Diseases 2016; 67(6), 851-60. https://doi.org/10.1053/j.ajkd.2015.11.005</w:t>
      </w:r>
    </w:p>
    <w:p w14:paraId="2FEA9361" w14:textId="1ACDB31D" w:rsidR="004E1955" w:rsidRDefault="004E1955" w:rsidP="004E1955">
      <w:pPr>
        <w:pStyle w:val="NoSpacing"/>
        <w:rPr>
          <w:rFonts w:ascii="Arial" w:hAnsi="Arial" w:cs="Arial"/>
        </w:rPr>
      </w:pPr>
    </w:p>
    <w:p w14:paraId="6C4AAD3A" w14:textId="77777777" w:rsidR="0075180F" w:rsidRDefault="0075180F" w:rsidP="004E1955">
      <w:pPr>
        <w:pStyle w:val="NoSpacing"/>
        <w:rPr>
          <w:rFonts w:ascii="Arial" w:hAnsi="Arial" w:cs="Arial"/>
          <w:b/>
        </w:rPr>
      </w:pPr>
    </w:p>
    <w:p w14:paraId="605D2A9D" w14:textId="07B956FC" w:rsidR="00131E6E" w:rsidRPr="0075180F" w:rsidRDefault="00131E6E" w:rsidP="004E1955">
      <w:pPr>
        <w:pStyle w:val="NoSpacing"/>
        <w:rPr>
          <w:rFonts w:ascii="Arial" w:hAnsi="Arial" w:cs="Arial"/>
          <w:b/>
        </w:rPr>
      </w:pPr>
      <w:bookmarkStart w:id="0" w:name="_GoBack"/>
      <w:bookmarkEnd w:id="0"/>
      <w:r w:rsidRPr="0075180F">
        <w:rPr>
          <w:rFonts w:ascii="Arial" w:hAnsi="Arial" w:cs="Arial"/>
          <w:b/>
        </w:rPr>
        <w:t>Table 36</w:t>
      </w:r>
    </w:p>
    <w:p w14:paraId="5518DEE4" w14:textId="77777777" w:rsidR="00131E6E" w:rsidRPr="004E1955" w:rsidRDefault="00131E6E" w:rsidP="004E1955">
      <w:pPr>
        <w:pStyle w:val="NoSpacing"/>
        <w:rPr>
          <w:rFonts w:ascii="Arial" w:hAnsi="Arial" w:cs="Arial"/>
        </w:rPr>
      </w:pPr>
    </w:p>
    <w:p w14:paraId="16D17948" w14:textId="0AFA5261" w:rsidR="0076772E" w:rsidRPr="004E1955" w:rsidRDefault="004308E5" w:rsidP="004E195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185.</w:t>
      </w:r>
      <w:r>
        <w:rPr>
          <w:rFonts w:ascii="Arial" w:hAnsi="Arial" w:cs="Arial"/>
        </w:rPr>
        <w:tab/>
      </w:r>
      <w:r w:rsidR="004E1955" w:rsidRPr="004E1955">
        <w:rPr>
          <w:rFonts w:ascii="Arial" w:hAnsi="Arial" w:cs="Arial"/>
        </w:rPr>
        <w:t>Tan BK , Yu Z, Fang W, Lin A, Ni Z, Qian J. Longitudinal bioimpedance vector plots add little value to fluid management of peritoneal dialysis patients. Kidney Int 2016</w:t>
      </w:r>
      <w:proofErr w:type="gramStart"/>
      <w:r w:rsidR="004E1955" w:rsidRPr="004E1955">
        <w:rPr>
          <w:rFonts w:ascii="Arial" w:hAnsi="Arial" w:cs="Arial"/>
        </w:rPr>
        <w:t>;89:487</w:t>
      </w:r>
      <w:proofErr w:type="gramEnd"/>
      <w:r w:rsidR="004E1955" w:rsidRPr="004E1955">
        <w:rPr>
          <w:rFonts w:ascii="Arial" w:hAnsi="Arial" w:cs="Arial"/>
        </w:rPr>
        <w:t xml:space="preserve">–97. https://doi.org/10.1038/ki.2015.294   </w:t>
      </w:r>
    </w:p>
    <w:sectPr w:rsidR="0076772E" w:rsidRPr="004E1955" w:rsidSect="0009331C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955"/>
    <w:rsid w:val="0002283D"/>
    <w:rsid w:val="00023670"/>
    <w:rsid w:val="00027FC8"/>
    <w:rsid w:val="000357E6"/>
    <w:rsid w:val="000400C9"/>
    <w:rsid w:val="00042EF9"/>
    <w:rsid w:val="00051E8C"/>
    <w:rsid w:val="00056DBD"/>
    <w:rsid w:val="000637A2"/>
    <w:rsid w:val="00063C2B"/>
    <w:rsid w:val="00065682"/>
    <w:rsid w:val="00072065"/>
    <w:rsid w:val="00072419"/>
    <w:rsid w:val="00075D78"/>
    <w:rsid w:val="0008234A"/>
    <w:rsid w:val="00082C10"/>
    <w:rsid w:val="00090AD5"/>
    <w:rsid w:val="0009331C"/>
    <w:rsid w:val="0009539E"/>
    <w:rsid w:val="000A3DBC"/>
    <w:rsid w:val="000A78E1"/>
    <w:rsid w:val="000B02E2"/>
    <w:rsid w:val="000C5C84"/>
    <w:rsid w:val="000D470E"/>
    <w:rsid w:val="000D660C"/>
    <w:rsid w:val="000D7AE2"/>
    <w:rsid w:val="000F212E"/>
    <w:rsid w:val="00113AC8"/>
    <w:rsid w:val="00125AA5"/>
    <w:rsid w:val="00126F1B"/>
    <w:rsid w:val="00130D9A"/>
    <w:rsid w:val="00131E6E"/>
    <w:rsid w:val="001341FF"/>
    <w:rsid w:val="001419C3"/>
    <w:rsid w:val="001514B8"/>
    <w:rsid w:val="00162A00"/>
    <w:rsid w:val="00170189"/>
    <w:rsid w:val="00171A33"/>
    <w:rsid w:val="00173073"/>
    <w:rsid w:val="00192911"/>
    <w:rsid w:val="001944C3"/>
    <w:rsid w:val="00196F83"/>
    <w:rsid w:val="001A0385"/>
    <w:rsid w:val="001A3503"/>
    <w:rsid w:val="001B2061"/>
    <w:rsid w:val="001B43D6"/>
    <w:rsid w:val="001C72BF"/>
    <w:rsid w:val="001E576B"/>
    <w:rsid w:val="00202638"/>
    <w:rsid w:val="00203A1F"/>
    <w:rsid w:val="002048F3"/>
    <w:rsid w:val="00204DD1"/>
    <w:rsid w:val="00215B2A"/>
    <w:rsid w:val="00230F3B"/>
    <w:rsid w:val="002315A6"/>
    <w:rsid w:val="0024049E"/>
    <w:rsid w:val="0024473A"/>
    <w:rsid w:val="00244894"/>
    <w:rsid w:val="002836A9"/>
    <w:rsid w:val="00290FD8"/>
    <w:rsid w:val="00292749"/>
    <w:rsid w:val="002A2B06"/>
    <w:rsid w:val="002B5AA0"/>
    <w:rsid w:val="002C038D"/>
    <w:rsid w:val="002D1458"/>
    <w:rsid w:val="002E118F"/>
    <w:rsid w:val="002E11F8"/>
    <w:rsid w:val="002E1C41"/>
    <w:rsid w:val="002E216C"/>
    <w:rsid w:val="00310498"/>
    <w:rsid w:val="00313532"/>
    <w:rsid w:val="003142F2"/>
    <w:rsid w:val="00322DE7"/>
    <w:rsid w:val="0032315F"/>
    <w:rsid w:val="00324E0D"/>
    <w:rsid w:val="0033078E"/>
    <w:rsid w:val="00331DE4"/>
    <w:rsid w:val="00332104"/>
    <w:rsid w:val="00334AFB"/>
    <w:rsid w:val="00347A42"/>
    <w:rsid w:val="0035345A"/>
    <w:rsid w:val="003638A5"/>
    <w:rsid w:val="00383DC8"/>
    <w:rsid w:val="003840B8"/>
    <w:rsid w:val="0038574D"/>
    <w:rsid w:val="00390624"/>
    <w:rsid w:val="0039685A"/>
    <w:rsid w:val="003B2B61"/>
    <w:rsid w:val="003B3DE0"/>
    <w:rsid w:val="003B55AB"/>
    <w:rsid w:val="003B681A"/>
    <w:rsid w:val="003C1890"/>
    <w:rsid w:val="003C2961"/>
    <w:rsid w:val="003C5A1B"/>
    <w:rsid w:val="003D0604"/>
    <w:rsid w:val="003E79F6"/>
    <w:rsid w:val="003E7D19"/>
    <w:rsid w:val="003F2D18"/>
    <w:rsid w:val="003F3BF4"/>
    <w:rsid w:val="003F6F26"/>
    <w:rsid w:val="0041197D"/>
    <w:rsid w:val="00416B56"/>
    <w:rsid w:val="00420825"/>
    <w:rsid w:val="00420D74"/>
    <w:rsid w:val="00423C4A"/>
    <w:rsid w:val="00430635"/>
    <w:rsid w:val="004308E5"/>
    <w:rsid w:val="004315DD"/>
    <w:rsid w:val="004427E3"/>
    <w:rsid w:val="00452A3B"/>
    <w:rsid w:val="0046253A"/>
    <w:rsid w:val="00463534"/>
    <w:rsid w:val="004643B3"/>
    <w:rsid w:val="00467578"/>
    <w:rsid w:val="00471FA8"/>
    <w:rsid w:val="00475C63"/>
    <w:rsid w:val="004837F0"/>
    <w:rsid w:val="00484AE9"/>
    <w:rsid w:val="00485E85"/>
    <w:rsid w:val="004A0CED"/>
    <w:rsid w:val="004A4930"/>
    <w:rsid w:val="004B1282"/>
    <w:rsid w:val="004D1171"/>
    <w:rsid w:val="004D139B"/>
    <w:rsid w:val="004D4200"/>
    <w:rsid w:val="004D634A"/>
    <w:rsid w:val="004D6907"/>
    <w:rsid w:val="004E1955"/>
    <w:rsid w:val="004E534E"/>
    <w:rsid w:val="004E6D5A"/>
    <w:rsid w:val="004F3C6D"/>
    <w:rsid w:val="00500589"/>
    <w:rsid w:val="00506FCD"/>
    <w:rsid w:val="00513749"/>
    <w:rsid w:val="005328A2"/>
    <w:rsid w:val="00543FF9"/>
    <w:rsid w:val="00547397"/>
    <w:rsid w:val="0055265B"/>
    <w:rsid w:val="00560147"/>
    <w:rsid w:val="0056471C"/>
    <w:rsid w:val="005731FB"/>
    <w:rsid w:val="00577CC8"/>
    <w:rsid w:val="005849DB"/>
    <w:rsid w:val="00594066"/>
    <w:rsid w:val="005A3D02"/>
    <w:rsid w:val="005A4BF2"/>
    <w:rsid w:val="005B44D9"/>
    <w:rsid w:val="005B5BFA"/>
    <w:rsid w:val="005C1B89"/>
    <w:rsid w:val="005C3162"/>
    <w:rsid w:val="005F06CD"/>
    <w:rsid w:val="005F1CF5"/>
    <w:rsid w:val="005F2F2C"/>
    <w:rsid w:val="005F4D16"/>
    <w:rsid w:val="0060694E"/>
    <w:rsid w:val="00606DC4"/>
    <w:rsid w:val="006120C1"/>
    <w:rsid w:val="00626765"/>
    <w:rsid w:val="00640A5E"/>
    <w:rsid w:val="006468F6"/>
    <w:rsid w:val="00652F95"/>
    <w:rsid w:val="00654CB3"/>
    <w:rsid w:val="00674E95"/>
    <w:rsid w:val="00680DDB"/>
    <w:rsid w:val="00682BD3"/>
    <w:rsid w:val="006857A9"/>
    <w:rsid w:val="006960DF"/>
    <w:rsid w:val="006A07EC"/>
    <w:rsid w:val="006A39F0"/>
    <w:rsid w:val="006A7362"/>
    <w:rsid w:val="006C5877"/>
    <w:rsid w:val="006D6BD1"/>
    <w:rsid w:val="006F001D"/>
    <w:rsid w:val="007032AB"/>
    <w:rsid w:val="007068FC"/>
    <w:rsid w:val="00707373"/>
    <w:rsid w:val="00710F09"/>
    <w:rsid w:val="00714AFF"/>
    <w:rsid w:val="0073392C"/>
    <w:rsid w:val="007369C5"/>
    <w:rsid w:val="0073772E"/>
    <w:rsid w:val="007511BB"/>
    <w:rsid w:val="0075180F"/>
    <w:rsid w:val="00753AF3"/>
    <w:rsid w:val="00767237"/>
    <w:rsid w:val="0076772E"/>
    <w:rsid w:val="00781F1A"/>
    <w:rsid w:val="007842F9"/>
    <w:rsid w:val="00792957"/>
    <w:rsid w:val="00793478"/>
    <w:rsid w:val="007A21E3"/>
    <w:rsid w:val="007A505E"/>
    <w:rsid w:val="007A50C9"/>
    <w:rsid w:val="007A5DE5"/>
    <w:rsid w:val="007B3E4F"/>
    <w:rsid w:val="007B407E"/>
    <w:rsid w:val="007C05B5"/>
    <w:rsid w:val="007C14D7"/>
    <w:rsid w:val="007C19F1"/>
    <w:rsid w:val="007D0FB6"/>
    <w:rsid w:val="007D1DD9"/>
    <w:rsid w:val="007F5553"/>
    <w:rsid w:val="007F5682"/>
    <w:rsid w:val="007F7073"/>
    <w:rsid w:val="007F7832"/>
    <w:rsid w:val="00802E33"/>
    <w:rsid w:val="00814D13"/>
    <w:rsid w:val="00835148"/>
    <w:rsid w:val="00847C2F"/>
    <w:rsid w:val="00855917"/>
    <w:rsid w:val="00855C02"/>
    <w:rsid w:val="0085651E"/>
    <w:rsid w:val="00872C03"/>
    <w:rsid w:val="00873C72"/>
    <w:rsid w:val="008760F3"/>
    <w:rsid w:val="008778C3"/>
    <w:rsid w:val="00894495"/>
    <w:rsid w:val="00896AB2"/>
    <w:rsid w:val="008B2304"/>
    <w:rsid w:val="008B4950"/>
    <w:rsid w:val="008B696D"/>
    <w:rsid w:val="008C5AAF"/>
    <w:rsid w:val="008D5655"/>
    <w:rsid w:val="008D6326"/>
    <w:rsid w:val="008D7A83"/>
    <w:rsid w:val="008E52B4"/>
    <w:rsid w:val="008F0BA3"/>
    <w:rsid w:val="008F7933"/>
    <w:rsid w:val="00911F6F"/>
    <w:rsid w:val="00914657"/>
    <w:rsid w:val="00917237"/>
    <w:rsid w:val="00917B4D"/>
    <w:rsid w:val="00925D29"/>
    <w:rsid w:val="009270D6"/>
    <w:rsid w:val="00930753"/>
    <w:rsid w:val="00931FAB"/>
    <w:rsid w:val="00942A8A"/>
    <w:rsid w:val="00961310"/>
    <w:rsid w:val="0096439B"/>
    <w:rsid w:val="009654A1"/>
    <w:rsid w:val="00974B93"/>
    <w:rsid w:val="009967FC"/>
    <w:rsid w:val="009A2402"/>
    <w:rsid w:val="009B68AF"/>
    <w:rsid w:val="009B69E8"/>
    <w:rsid w:val="009C3CF0"/>
    <w:rsid w:val="009C7638"/>
    <w:rsid w:val="009D2C3E"/>
    <w:rsid w:val="009D5B5C"/>
    <w:rsid w:val="009D6F4E"/>
    <w:rsid w:val="009D704A"/>
    <w:rsid w:val="009D7A71"/>
    <w:rsid w:val="009E0EA7"/>
    <w:rsid w:val="009E5934"/>
    <w:rsid w:val="00A006A9"/>
    <w:rsid w:val="00A038E3"/>
    <w:rsid w:val="00A04677"/>
    <w:rsid w:val="00A2485E"/>
    <w:rsid w:val="00A3024C"/>
    <w:rsid w:val="00A424DB"/>
    <w:rsid w:val="00A538CA"/>
    <w:rsid w:val="00A53DA6"/>
    <w:rsid w:val="00A54661"/>
    <w:rsid w:val="00A54E7B"/>
    <w:rsid w:val="00A572F4"/>
    <w:rsid w:val="00A613A2"/>
    <w:rsid w:val="00A66D9A"/>
    <w:rsid w:val="00A72435"/>
    <w:rsid w:val="00A73F9B"/>
    <w:rsid w:val="00AA1BDC"/>
    <w:rsid w:val="00AA4E15"/>
    <w:rsid w:val="00AA71B9"/>
    <w:rsid w:val="00AB1407"/>
    <w:rsid w:val="00AB5F37"/>
    <w:rsid w:val="00AC07EE"/>
    <w:rsid w:val="00AC3049"/>
    <w:rsid w:val="00AC5BFD"/>
    <w:rsid w:val="00AC7552"/>
    <w:rsid w:val="00AD2D40"/>
    <w:rsid w:val="00AD56CA"/>
    <w:rsid w:val="00AD61C0"/>
    <w:rsid w:val="00AE715D"/>
    <w:rsid w:val="00AF2D51"/>
    <w:rsid w:val="00B10E05"/>
    <w:rsid w:val="00B10F01"/>
    <w:rsid w:val="00B13B5E"/>
    <w:rsid w:val="00B1668C"/>
    <w:rsid w:val="00B1796E"/>
    <w:rsid w:val="00B22E4C"/>
    <w:rsid w:val="00B3005C"/>
    <w:rsid w:val="00B30CE3"/>
    <w:rsid w:val="00B32D8E"/>
    <w:rsid w:val="00B3707C"/>
    <w:rsid w:val="00B43B84"/>
    <w:rsid w:val="00B45067"/>
    <w:rsid w:val="00B52DE1"/>
    <w:rsid w:val="00B64189"/>
    <w:rsid w:val="00B72399"/>
    <w:rsid w:val="00B921E5"/>
    <w:rsid w:val="00B9410B"/>
    <w:rsid w:val="00B947EC"/>
    <w:rsid w:val="00BA1627"/>
    <w:rsid w:val="00BB13E5"/>
    <w:rsid w:val="00BB29E0"/>
    <w:rsid w:val="00BB50A9"/>
    <w:rsid w:val="00BC465D"/>
    <w:rsid w:val="00BC53C9"/>
    <w:rsid w:val="00BD14E9"/>
    <w:rsid w:val="00BE1A2A"/>
    <w:rsid w:val="00BF2711"/>
    <w:rsid w:val="00C134AF"/>
    <w:rsid w:val="00C140C5"/>
    <w:rsid w:val="00C205A3"/>
    <w:rsid w:val="00C220AB"/>
    <w:rsid w:val="00C37A10"/>
    <w:rsid w:val="00C53912"/>
    <w:rsid w:val="00C55B82"/>
    <w:rsid w:val="00C945C6"/>
    <w:rsid w:val="00CB37A2"/>
    <w:rsid w:val="00CB505D"/>
    <w:rsid w:val="00CC26AC"/>
    <w:rsid w:val="00CD5011"/>
    <w:rsid w:val="00CD5CFA"/>
    <w:rsid w:val="00CD5E85"/>
    <w:rsid w:val="00CE0BC5"/>
    <w:rsid w:val="00CE622C"/>
    <w:rsid w:val="00CF67D5"/>
    <w:rsid w:val="00CF72A3"/>
    <w:rsid w:val="00D068DA"/>
    <w:rsid w:val="00D10702"/>
    <w:rsid w:val="00D11CEC"/>
    <w:rsid w:val="00D23D4A"/>
    <w:rsid w:val="00D26F77"/>
    <w:rsid w:val="00D328CA"/>
    <w:rsid w:val="00D643B2"/>
    <w:rsid w:val="00D67049"/>
    <w:rsid w:val="00D72438"/>
    <w:rsid w:val="00D751F7"/>
    <w:rsid w:val="00D8035B"/>
    <w:rsid w:val="00D8401E"/>
    <w:rsid w:val="00D850AE"/>
    <w:rsid w:val="00D917D5"/>
    <w:rsid w:val="00D92F11"/>
    <w:rsid w:val="00D948FA"/>
    <w:rsid w:val="00DB0D68"/>
    <w:rsid w:val="00DB1B9D"/>
    <w:rsid w:val="00DB3F82"/>
    <w:rsid w:val="00DB77CC"/>
    <w:rsid w:val="00DC0FA1"/>
    <w:rsid w:val="00DC2290"/>
    <w:rsid w:val="00DC6866"/>
    <w:rsid w:val="00DD0424"/>
    <w:rsid w:val="00DE0EFF"/>
    <w:rsid w:val="00DE45B9"/>
    <w:rsid w:val="00DE4DAC"/>
    <w:rsid w:val="00DE6032"/>
    <w:rsid w:val="00DE6B63"/>
    <w:rsid w:val="00DF548D"/>
    <w:rsid w:val="00DF6A4B"/>
    <w:rsid w:val="00E025AE"/>
    <w:rsid w:val="00E02D9D"/>
    <w:rsid w:val="00E0373F"/>
    <w:rsid w:val="00E052AB"/>
    <w:rsid w:val="00E06195"/>
    <w:rsid w:val="00E1188D"/>
    <w:rsid w:val="00E130B9"/>
    <w:rsid w:val="00E16CE1"/>
    <w:rsid w:val="00E21ADD"/>
    <w:rsid w:val="00E2632B"/>
    <w:rsid w:val="00E2749D"/>
    <w:rsid w:val="00E457BA"/>
    <w:rsid w:val="00E51489"/>
    <w:rsid w:val="00E54F6B"/>
    <w:rsid w:val="00E65905"/>
    <w:rsid w:val="00E6765C"/>
    <w:rsid w:val="00E70C88"/>
    <w:rsid w:val="00E71E25"/>
    <w:rsid w:val="00E76853"/>
    <w:rsid w:val="00E77BBC"/>
    <w:rsid w:val="00E91338"/>
    <w:rsid w:val="00E9405D"/>
    <w:rsid w:val="00E95536"/>
    <w:rsid w:val="00E96C6C"/>
    <w:rsid w:val="00EA070C"/>
    <w:rsid w:val="00EB54B6"/>
    <w:rsid w:val="00EC2BD6"/>
    <w:rsid w:val="00ED015E"/>
    <w:rsid w:val="00ED5312"/>
    <w:rsid w:val="00EF6FFD"/>
    <w:rsid w:val="00EF72E3"/>
    <w:rsid w:val="00F0049E"/>
    <w:rsid w:val="00F13EB6"/>
    <w:rsid w:val="00F14835"/>
    <w:rsid w:val="00F2657B"/>
    <w:rsid w:val="00F30DE3"/>
    <w:rsid w:val="00F313D1"/>
    <w:rsid w:val="00F42769"/>
    <w:rsid w:val="00F47BF3"/>
    <w:rsid w:val="00F527D9"/>
    <w:rsid w:val="00F536F3"/>
    <w:rsid w:val="00F57172"/>
    <w:rsid w:val="00F70454"/>
    <w:rsid w:val="00F71088"/>
    <w:rsid w:val="00F736DC"/>
    <w:rsid w:val="00F739F8"/>
    <w:rsid w:val="00F80F83"/>
    <w:rsid w:val="00F82FE6"/>
    <w:rsid w:val="00F87ABF"/>
    <w:rsid w:val="00F919DF"/>
    <w:rsid w:val="00F9231B"/>
    <w:rsid w:val="00FA2C03"/>
    <w:rsid w:val="00FA320F"/>
    <w:rsid w:val="00FA5832"/>
    <w:rsid w:val="00FB372A"/>
    <w:rsid w:val="00FC0928"/>
    <w:rsid w:val="00FC2E39"/>
    <w:rsid w:val="00FE3F1D"/>
    <w:rsid w:val="00FF0BE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48EF0"/>
  <w15:chartTrackingRefBased/>
  <w15:docId w15:val="{CCDCDF19-869E-4E36-B983-45E77B66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195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5745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Manson, Paul</dc:creator>
  <cp:keywords/>
  <dc:description/>
  <cp:lastModifiedBy>Brazzelli, Miriam</cp:lastModifiedBy>
  <cp:revision>2</cp:revision>
  <dcterms:created xsi:type="dcterms:W3CDTF">2021-04-30T15:23:00Z</dcterms:created>
  <dcterms:modified xsi:type="dcterms:W3CDTF">2021-04-30T15:23:00Z</dcterms:modified>
</cp:coreProperties>
</file>